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30" w:rsidRPr="00314D30" w:rsidRDefault="00314D30" w:rsidP="00314D30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val="en-US" w:eastAsia="pl-PL"/>
        </w:rPr>
      </w:pPr>
      <w:r w:rsidRPr="00314D30">
        <w:rPr>
          <w:rFonts w:ascii="Arial Black" w:eastAsia="Times New Roman" w:hAnsi="Arial Black" w:cs="Times New Roman"/>
          <w:b/>
          <w:sz w:val="28"/>
          <w:szCs w:val="28"/>
          <w:lang w:val="en-US" w:eastAsia="pl-PL"/>
        </w:rPr>
        <w:t>Topics for the diploma examination</w:t>
      </w:r>
    </w:p>
    <w:p w:rsidR="00314D30" w:rsidRPr="003A35E9" w:rsidRDefault="003A35E9" w:rsidP="00314D30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sz w:val="24"/>
          <w:szCs w:val="24"/>
          <w:lang w:val="en-US" w:eastAsia="pl-PL"/>
        </w:rPr>
      </w:pPr>
      <w:r>
        <w:rPr>
          <w:rFonts w:ascii="Arial Black" w:eastAsia="Times New Roman" w:hAnsi="Arial Black" w:cs="Times New Roman"/>
          <w:b/>
          <w:sz w:val="28"/>
          <w:szCs w:val="28"/>
          <w:lang w:val="en-US" w:eastAsia="pl-PL"/>
        </w:rPr>
        <w:t>Business and Technology</w:t>
      </w:r>
    </w:p>
    <w:p w:rsidR="003A35E9" w:rsidRPr="00314D30" w:rsidRDefault="003A35E9" w:rsidP="003A35E9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val="en-US" w:eastAsia="pl-PL"/>
        </w:rPr>
      </w:pPr>
      <w:r w:rsidRPr="00314D30">
        <w:rPr>
          <w:rFonts w:ascii="Arial Black" w:eastAsia="Times New Roman" w:hAnsi="Arial Black" w:cs="Times New Roman"/>
          <w:b/>
          <w:bCs/>
          <w:sz w:val="28"/>
          <w:szCs w:val="28"/>
          <w:lang w:val="en-US" w:eastAsia="pl-PL"/>
        </w:rPr>
        <w:t>BSc studies</w:t>
      </w:r>
    </w:p>
    <w:p w:rsidR="00314D30" w:rsidRPr="00314D30" w:rsidRDefault="00314D30" w:rsidP="00314D30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sz w:val="24"/>
          <w:szCs w:val="24"/>
          <w:lang w:eastAsia="pl-PL"/>
        </w:rPr>
      </w:pPr>
      <w:bookmarkStart w:id="0" w:name="_GoBack"/>
      <w:bookmarkEnd w:id="0"/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Market and market economy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Functions of management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Planning and making decisions at operational level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Tools for influencing the market with the use of marketing (marketing-mix)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Selection of personnel and management of human resources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Budgeting in a company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Elements of environmental management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Material flows in a company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Physical quantities used in technology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Modern engineering materials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Production process vs. manufacturing process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Basic Production processes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Information systems vs. information technology (IT) systems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Designing information systems of management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Planning and controlling production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Computer-aided production management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Organising logistics in a company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Logistic systems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Computer-aided engineering design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The process of designing a product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Designing production systems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 xml:space="preserve">Mechanisation, automation and </w:t>
      </w:r>
      <w:proofErr w:type="spellStart"/>
      <w:r w:rsidRPr="00314D30">
        <w:rPr>
          <w:rFonts w:ascii="Calibri" w:eastAsia="Times New Roman" w:hAnsi="Calibri" w:cs="Times New Roman"/>
          <w:lang w:eastAsia="pl-PL"/>
        </w:rPr>
        <w:t>robotization</w:t>
      </w:r>
      <w:proofErr w:type="spellEnd"/>
      <w:r w:rsidRPr="00314D30">
        <w:rPr>
          <w:rFonts w:ascii="Calibri" w:eastAsia="Times New Roman" w:hAnsi="Calibri" w:cs="Times New Roman"/>
          <w:lang w:eastAsia="pl-PL"/>
        </w:rPr>
        <w:t xml:space="preserve"> of production processes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Metrology of geometric quantities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Databases and relational databases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Methods of managing quality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Conceptual and corrective ergonomics in engineering design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The system of managing occupational safety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Manufacturing costs in a company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Registering and controlling production flow</w:t>
      </w:r>
    </w:p>
    <w:p w:rsidR="00314D30" w:rsidRPr="00314D30" w:rsidRDefault="00314D30" w:rsidP="00314D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4D30">
        <w:rPr>
          <w:rFonts w:ascii="Calibri" w:eastAsia="Times New Roman" w:hAnsi="Calibri" w:cs="Times New Roman"/>
          <w:lang w:eastAsia="pl-PL"/>
        </w:rPr>
        <w:t>Group technologies</w:t>
      </w:r>
    </w:p>
    <w:p w:rsidR="007F5287" w:rsidRDefault="007F5287"/>
    <w:sectPr w:rsidR="007F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CF1"/>
    <w:multiLevelType w:val="hybridMultilevel"/>
    <w:tmpl w:val="2AA66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3"/>
    <w:rsid w:val="00314D30"/>
    <w:rsid w:val="00327E7E"/>
    <w:rsid w:val="003A35E9"/>
    <w:rsid w:val="004F5C5B"/>
    <w:rsid w:val="007F5287"/>
    <w:rsid w:val="00B276A1"/>
    <w:rsid w:val="00E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F482"/>
  <w15:docId w15:val="{CD38E889-C868-49CB-B34F-B720B08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</cp:lastModifiedBy>
  <cp:revision>2</cp:revision>
  <dcterms:created xsi:type="dcterms:W3CDTF">2020-07-02T13:14:00Z</dcterms:created>
  <dcterms:modified xsi:type="dcterms:W3CDTF">2020-07-02T13:14:00Z</dcterms:modified>
</cp:coreProperties>
</file>